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5F" w:rsidRPr="005B014E" w:rsidRDefault="00D040F8" w:rsidP="00614F59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A77AC2">
        <w:rPr>
          <w:rFonts w:ascii="Times New Roman" w:hAnsi="Times New Roman" w:cs="Times New Roman"/>
          <w:b/>
          <w:sz w:val="40"/>
          <w:lang w:val="uk-UA"/>
        </w:rPr>
        <w:t>Інвестиційна пропозиція №</w:t>
      </w:r>
      <w:r w:rsidR="00E92890">
        <w:rPr>
          <w:rFonts w:ascii="Times New Roman" w:hAnsi="Times New Roman" w:cs="Times New Roman"/>
          <w:b/>
          <w:sz w:val="40"/>
          <w:lang w:val="uk-UA"/>
        </w:rPr>
        <w:t xml:space="preserve"> 6</w:t>
      </w:r>
      <w:r w:rsidR="00A77AC2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</w:t>
      </w:r>
      <w:r w:rsidR="00A77AC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8954D59" wp14:editId="12C5553B">
            <wp:extent cx="1310640" cy="1158240"/>
            <wp:effectExtent l="0" t="0" r="3810" b="3810"/>
            <wp:docPr id="1" name="Рисунок 1" descr="D:\Книжка\фото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ижка\фото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F8" w:rsidRPr="005B014E" w:rsidRDefault="008B6D38" w:rsidP="00D040F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Земельна ділянка </w:t>
      </w:r>
      <w:r w:rsidR="00E92890">
        <w:rPr>
          <w:rFonts w:ascii="Times New Roman" w:hAnsi="Times New Roman" w:cs="Times New Roman"/>
          <w:b/>
          <w:sz w:val="28"/>
          <w:lang w:val="uk-UA"/>
        </w:rPr>
        <w:t>колишня молочно товарна ферма №1 (с. Сергіївка)</w:t>
      </w:r>
    </w:p>
    <w:p w:rsidR="00D040F8" w:rsidRDefault="00D040F8" w:rsidP="00D040F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014E" w:rsidTr="00A77AC2">
        <w:tc>
          <w:tcPr>
            <w:tcW w:w="9571" w:type="dxa"/>
            <w:gridSpan w:val="2"/>
            <w:shd w:val="clear" w:color="auto" w:fill="92D050"/>
          </w:tcPr>
          <w:p w:rsidR="005B014E" w:rsidRPr="005B014E" w:rsidRDefault="005B014E" w:rsidP="00D040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B014E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1: Адміністративно-територіальна приналежність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Назва</w:t>
            </w:r>
          </w:p>
        </w:tc>
        <w:tc>
          <w:tcPr>
            <w:tcW w:w="4786" w:type="dxa"/>
          </w:tcPr>
          <w:p w:rsidR="00D040F8" w:rsidRPr="008157B4" w:rsidRDefault="00E92890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Колишня молочно товарна ферма №1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Область</w:t>
            </w:r>
          </w:p>
        </w:tc>
        <w:tc>
          <w:tcPr>
            <w:tcW w:w="4786" w:type="dxa"/>
          </w:tcPr>
          <w:p w:rsidR="00D040F8" w:rsidRPr="008157B4" w:rsidRDefault="00A77AC2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Полтавська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Район</w:t>
            </w:r>
          </w:p>
        </w:tc>
        <w:tc>
          <w:tcPr>
            <w:tcW w:w="4786" w:type="dxa"/>
          </w:tcPr>
          <w:p w:rsidR="00D040F8" w:rsidRPr="008157B4" w:rsidRDefault="00A77AC2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Гадяцький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Місто/село</w:t>
            </w:r>
          </w:p>
        </w:tc>
        <w:tc>
          <w:tcPr>
            <w:tcW w:w="4786" w:type="dxa"/>
          </w:tcPr>
          <w:p w:rsidR="00D040F8" w:rsidRPr="008157B4" w:rsidRDefault="00E92890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с. Сергіївка</w:t>
            </w:r>
          </w:p>
        </w:tc>
      </w:tr>
      <w:tr w:rsidR="005B014E" w:rsidRPr="005B014E" w:rsidTr="00A77AC2">
        <w:tc>
          <w:tcPr>
            <w:tcW w:w="9571" w:type="dxa"/>
            <w:gridSpan w:val="2"/>
            <w:shd w:val="clear" w:color="auto" w:fill="92D050"/>
          </w:tcPr>
          <w:p w:rsidR="005B014E" w:rsidRPr="005B014E" w:rsidRDefault="005B014E" w:rsidP="00D040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B014E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2: Власність земельної ділянки – правова ситуація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Власник</w:t>
            </w:r>
          </w:p>
        </w:tc>
        <w:tc>
          <w:tcPr>
            <w:tcW w:w="4786" w:type="dxa"/>
          </w:tcPr>
          <w:p w:rsidR="00D040F8" w:rsidRPr="008157B4" w:rsidRDefault="00E92890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В процесі передачі в комунальну власність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Форма власності</w:t>
            </w:r>
          </w:p>
        </w:tc>
        <w:tc>
          <w:tcPr>
            <w:tcW w:w="4786" w:type="dxa"/>
          </w:tcPr>
          <w:p w:rsidR="00D040F8" w:rsidRPr="008157B4" w:rsidRDefault="00E92890" w:rsidP="00D040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Комунальна власність з листопада 2018 року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Цільове призначення</w:t>
            </w:r>
          </w:p>
        </w:tc>
        <w:tc>
          <w:tcPr>
            <w:tcW w:w="4786" w:type="dxa"/>
          </w:tcPr>
          <w:p w:rsidR="00D040F8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На даний час сільськогосподарське, в 2018 році запланована зміна цільового призначення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Розташування в межах населеного пункту (так/ні)</w:t>
            </w:r>
          </w:p>
        </w:tc>
        <w:tc>
          <w:tcPr>
            <w:tcW w:w="4786" w:type="dxa"/>
          </w:tcPr>
          <w:p w:rsidR="00D040F8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 межами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Включення до Генерального плану</w:t>
            </w:r>
          </w:p>
        </w:tc>
        <w:tc>
          <w:tcPr>
            <w:tcW w:w="4786" w:type="dxa"/>
          </w:tcPr>
          <w:p w:rsidR="00D040F8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5B014E" w:rsidRPr="008157B4" w:rsidTr="00A77AC2">
        <w:tc>
          <w:tcPr>
            <w:tcW w:w="9571" w:type="dxa"/>
            <w:gridSpan w:val="2"/>
            <w:shd w:val="clear" w:color="auto" w:fill="92D050"/>
          </w:tcPr>
          <w:p w:rsidR="005B014E" w:rsidRPr="008157B4" w:rsidRDefault="005B014E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3:Характеристика земельної ділянки</w:t>
            </w:r>
          </w:p>
        </w:tc>
      </w:tr>
      <w:tr w:rsidR="005B014E" w:rsidRPr="008157B4" w:rsidTr="00A77AC2">
        <w:tc>
          <w:tcPr>
            <w:tcW w:w="9571" w:type="dxa"/>
            <w:gridSpan w:val="2"/>
            <w:shd w:val="clear" w:color="auto" w:fill="92D050"/>
          </w:tcPr>
          <w:p w:rsidR="005B014E" w:rsidRPr="008157B4" w:rsidRDefault="005B014E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3.1. Загальні відомості про власника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Назва</w:t>
            </w:r>
          </w:p>
        </w:tc>
        <w:tc>
          <w:tcPr>
            <w:tcW w:w="4786" w:type="dxa"/>
          </w:tcPr>
          <w:p w:rsidR="00D040F8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5B014E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Код ЄДРПОУ</w:t>
            </w:r>
          </w:p>
        </w:tc>
        <w:tc>
          <w:tcPr>
            <w:tcW w:w="4786" w:type="dxa"/>
          </w:tcPr>
          <w:p w:rsidR="00D040F8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D040F8" w:rsidRPr="008157B4" w:rsidTr="00D040F8">
        <w:tc>
          <w:tcPr>
            <w:tcW w:w="4785" w:type="dxa"/>
          </w:tcPr>
          <w:p w:rsidR="00D040F8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Місцезнаходження (поштова адреса) емітента</w:t>
            </w:r>
          </w:p>
        </w:tc>
        <w:tc>
          <w:tcPr>
            <w:tcW w:w="4786" w:type="dxa"/>
          </w:tcPr>
          <w:p w:rsidR="00D040F8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Включення до Генерального плану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8157B4" w:rsidRPr="008157B4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4:Характеристика земельної ділянки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Історія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 даній ділянці знаходилася територія колишньої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молочно-товарної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ферми №1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Площа (га)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 га</w:t>
            </w:r>
          </w:p>
        </w:tc>
      </w:tr>
      <w:tr w:rsidR="008157B4" w:rsidRPr="00E92890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Інформація про геологію, ґрунту</w:t>
            </w:r>
          </w:p>
        </w:tc>
        <w:tc>
          <w:tcPr>
            <w:tcW w:w="4786" w:type="dxa"/>
          </w:tcPr>
          <w:p w:rsidR="008157B4" w:rsidRPr="008157B4" w:rsidRDefault="00E92890" w:rsidP="0036605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93E4F">
              <w:rPr>
                <w:rFonts w:ascii="Times New Roman" w:hAnsi="Times New Roman" w:cs="Times New Roman"/>
                <w:sz w:val="28"/>
                <w:lang w:val="uk-UA"/>
              </w:rPr>
              <w:t xml:space="preserve">Територія села розташована в смузі чорноземів, що є характерним для лісостепової зони. В той же час певні гідрографічні умови обумовлюють розмаїтість ґрунтового покриву. Так, в місцях, наближених до річки Хорол та інших понижених зволожених </w:t>
            </w:r>
            <w:r w:rsidRPr="00B93E4F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ділянках мають місце ґрунти – лугові солонцюваті, лугові болотні, торф’яники, солонці лугові та їх комплекси. Ці території є сприятливими для пасовищ та сіножатей. У випадку їх осушення можливе використання під овочеві, технічні культури та кормові угіддя.</w:t>
            </w:r>
          </w:p>
        </w:tc>
      </w:tr>
      <w:tr w:rsidR="008157B4" w:rsidRPr="00E92890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Оточення земельної ділянки</w:t>
            </w:r>
          </w:p>
        </w:tc>
        <w:tc>
          <w:tcPr>
            <w:tcW w:w="4786" w:type="dxa"/>
          </w:tcPr>
          <w:p w:rsidR="00366053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 півночі протікає річка Хорол; з сходу і півдня – розпайовані земельні ділянки; з заходу – землі лісгоспу. </w:t>
            </w:r>
          </w:p>
        </w:tc>
      </w:tr>
      <w:tr w:rsidR="008157B4" w:rsidRPr="00E92890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Відстань до житла, (по прямій лінії) від межі земельної ділянки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 існуючої житлової забудови – 20</w:t>
            </w: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0 метрів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Наявність/відсутність на земельній ділянці твердого покриття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Наявність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 будівель та споруд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Відсутність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Відомості про забруднення ґрунту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Відомості відсутні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Наявність в межах земельної ділянки іншої санітарної зони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Відсутні</w:t>
            </w:r>
          </w:p>
        </w:tc>
      </w:tr>
      <w:tr w:rsidR="008157B4" w:rsidRPr="008157B4" w:rsidTr="008157B4">
        <w:tc>
          <w:tcPr>
            <w:tcW w:w="4785" w:type="dxa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sz w:val="28"/>
                <w:lang w:val="uk-UA"/>
              </w:rPr>
              <w:t>Природоохоронні обмеження</w:t>
            </w:r>
          </w:p>
        </w:tc>
        <w:tc>
          <w:tcPr>
            <w:tcW w:w="4786" w:type="dxa"/>
          </w:tcPr>
          <w:p w:rsidR="008157B4" w:rsidRP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 метрів від річки Хорол</w:t>
            </w:r>
          </w:p>
        </w:tc>
      </w:tr>
      <w:tr w:rsidR="008157B4" w:rsidRPr="008157B4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5:Перспективи розвитку</w:t>
            </w:r>
          </w:p>
        </w:tc>
      </w:tr>
      <w:tr w:rsidR="008157B4" w:rsidTr="000615B1">
        <w:tc>
          <w:tcPr>
            <w:tcW w:w="9571" w:type="dxa"/>
            <w:gridSpan w:val="2"/>
          </w:tcPr>
          <w:p w:rsidR="008157B4" w:rsidRDefault="008157B4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Над</w:t>
            </w:r>
            <w:r w:rsidR="00F46833">
              <w:rPr>
                <w:rFonts w:ascii="Times New Roman" w:hAnsi="Times New Roman" w:cs="Times New Roman"/>
                <w:sz w:val="28"/>
                <w:lang w:val="uk-UA"/>
              </w:rPr>
              <w:t>ання в довгострокову оренду</w:t>
            </w:r>
          </w:p>
        </w:tc>
      </w:tr>
      <w:tr w:rsidR="008157B4" w:rsidRPr="008157B4" w:rsidTr="00A77AC2">
        <w:tc>
          <w:tcPr>
            <w:tcW w:w="9571" w:type="dxa"/>
            <w:gridSpan w:val="2"/>
            <w:shd w:val="clear" w:color="auto" w:fill="92D050"/>
          </w:tcPr>
          <w:p w:rsidR="008157B4" w:rsidRPr="008157B4" w:rsidRDefault="008157B4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157B4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6: Інженерно-технічна інфраструктура</w:t>
            </w:r>
          </w:p>
        </w:tc>
      </w:tr>
      <w:tr w:rsidR="008157B4" w:rsidTr="008157B4">
        <w:tc>
          <w:tcPr>
            <w:tcW w:w="4785" w:type="dxa"/>
          </w:tcPr>
          <w:p w:rsidR="00387F4F" w:rsidRPr="00387F4F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Електрифікація</w:t>
            </w:r>
          </w:p>
        </w:tc>
        <w:tc>
          <w:tcPr>
            <w:tcW w:w="4786" w:type="dxa"/>
          </w:tcPr>
          <w:p w:rsid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з’єднання 200 метрів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Газова мережа</w:t>
            </w:r>
          </w:p>
        </w:tc>
        <w:tc>
          <w:tcPr>
            <w:tcW w:w="4786" w:type="dxa"/>
          </w:tcPr>
          <w:p w:rsidR="008157B4" w:rsidRPr="00F46833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Водопровідна мережа</w:t>
            </w:r>
          </w:p>
        </w:tc>
        <w:tc>
          <w:tcPr>
            <w:tcW w:w="4786" w:type="dxa"/>
          </w:tcPr>
          <w:p w:rsidR="008157B4" w:rsidRPr="00F46833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Мережа дощової каналізації</w:t>
            </w:r>
          </w:p>
        </w:tc>
        <w:tc>
          <w:tcPr>
            <w:tcW w:w="4786" w:type="dxa"/>
          </w:tcPr>
          <w:p w:rsidR="008157B4" w:rsidRPr="00F46833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Каналізаційна мережа</w:t>
            </w:r>
          </w:p>
        </w:tc>
        <w:tc>
          <w:tcPr>
            <w:tcW w:w="4786" w:type="dxa"/>
          </w:tcPr>
          <w:p w:rsidR="008157B4" w:rsidRPr="00F46833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Мережа теплопостачання</w:t>
            </w:r>
          </w:p>
        </w:tc>
        <w:tc>
          <w:tcPr>
            <w:tcW w:w="4786" w:type="dxa"/>
          </w:tcPr>
          <w:p w:rsidR="008157B4" w:rsidRPr="00F46833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RPr="00387F4F" w:rsidTr="008157B4">
        <w:tc>
          <w:tcPr>
            <w:tcW w:w="4785" w:type="dxa"/>
          </w:tcPr>
          <w:p w:rsidR="008157B4" w:rsidRPr="00387F4F" w:rsidRDefault="00387F4F" w:rsidP="00FF7A5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i/>
                <w:sz w:val="28"/>
                <w:lang w:val="uk-UA"/>
              </w:rPr>
              <w:t>Телекомунікації</w:t>
            </w:r>
          </w:p>
        </w:tc>
        <w:tc>
          <w:tcPr>
            <w:tcW w:w="4786" w:type="dxa"/>
          </w:tcPr>
          <w:p w:rsidR="008157B4" w:rsidRPr="00F46833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 xml:space="preserve">Мережа Інтернет, мобільне покриття </w:t>
            </w:r>
            <w:proofErr w:type="spellStart"/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Київстар</w:t>
            </w:r>
            <w:proofErr w:type="spellEnd"/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Vodafone</w:t>
            </w:r>
            <w:proofErr w:type="spellEnd"/>
          </w:p>
        </w:tc>
      </w:tr>
      <w:tr w:rsidR="008157B4" w:rsidTr="008157B4">
        <w:tc>
          <w:tcPr>
            <w:tcW w:w="4785" w:type="dxa"/>
          </w:tcPr>
          <w:p w:rsidR="008157B4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Огорожа</w:t>
            </w:r>
          </w:p>
        </w:tc>
        <w:tc>
          <w:tcPr>
            <w:tcW w:w="4786" w:type="dxa"/>
          </w:tcPr>
          <w:p w:rsid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8157B4" w:rsidTr="008157B4">
        <w:tc>
          <w:tcPr>
            <w:tcW w:w="4785" w:type="dxa"/>
          </w:tcPr>
          <w:p w:rsidR="008157B4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Охорона</w:t>
            </w:r>
          </w:p>
        </w:tc>
        <w:tc>
          <w:tcPr>
            <w:tcW w:w="4786" w:type="dxa"/>
          </w:tcPr>
          <w:p w:rsidR="008157B4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Відсутня</w:t>
            </w:r>
          </w:p>
        </w:tc>
      </w:tr>
      <w:tr w:rsidR="00387F4F" w:rsidRPr="00387F4F" w:rsidTr="00A77AC2">
        <w:tc>
          <w:tcPr>
            <w:tcW w:w="9571" w:type="dxa"/>
            <w:gridSpan w:val="2"/>
            <w:shd w:val="clear" w:color="auto" w:fill="92D050"/>
          </w:tcPr>
          <w:p w:rsidR="00387F4F" w:rsidRPr="00387F4F" w:rsidRDefault="00387F4F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87F4F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7: Транспортна інфраструктура майнового комплексу</w:t>
            </w:r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автомобільних під’їзних шляхів в км.</w:t>
            </w:r>
          </w:p>
        </w:tc>
        <w:tc>
          <w:tcPr>
            <w:tcW w:w="4786" w:type="dxa"/>
          </w:tcPr>
          <w:p w:rsidR="00387F4F" w:rsidRDefault="00E92890" w:rsidP="00E9289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500 метрів до дороги О 0170216 </w:t>
            </w:r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автомагістралей, км.</w:t>
            </w:r>
          </w:p>
        </w:tc>
        <w:tc>
          <w:tcPr>
            <w:tcW w:w="4786" w:type="dxa"/>
          </w:tcPr>
          <w:p w:rsidR="00387F4F" w:rsidRDefault="00E92890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4600 метрів до дороги Т1705</w:t>
            </w:r>
          </w:p>
        </w:tc>
      </w:tr>
      <w:tr w:rsidR="00387F4F" w:rsidTr="00387F4F">
        <w:tc>
          <w:tcPr>
            <w:tcW w:w="4785" w:type="dxa"/>
          </w:tcPr>
          <w:p w:rsidR="00387F4F" w:rsidRDefault="00387F4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Наявність залізничної колії</w:t>
            </w:r>
          </w:p>
          <w:p w:rsidR="00E57CBF" w:rsidRDefault="00E57CBF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Відстань до залізничної станції, км.</w:t>
            </w:r>
          </w:p>
        </w:tc>
        <w:tc>
          <w:tcPr>
            <w:tcW w:w="4786" w:type="dxa"/>
          </w:tcPr>
          <w:p w:rsidR="00E92890" w:rsidRPr="00E92890" w:rsidRDefault="00E92890" w:rsidP="00E9289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На ділянці відсутня залізнична колія.</w:t>
            </w:r>
          </w:p>
          <w:p w:rsidR="00387F4F" w:rsidRDefault="00E92890" w:rsidP="00E9289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>До найближчої за</w:t>
            </w:r>
            <w:r w:rsidR="00913B23">
              <w:rPr>
                <w:rFonts w:ascii="Times New Roman" w:hAnsi="Times New Roman" w:cs="Times New Roman"/>
                <w:sz w:val="28"/>
                <w:lang w:val="uk-UA"/>
              </w:rPr>
              <w:t xml:space="preserve">лізничної станції </w:t>
            </w:r>
            <w:proofErr w:type="spellStart"/>
            <w:r w:rsidR="00913B23">
              <w:rPr>
                <w:rFonts w:ascii="Times New Roman" w:hAnsi="Times New Roman" w:cs="Times New Roman"/>
                <w:sz w:val="28"/>
                <w:lang w:val="uk-UA"/>
              </w:rPr>
              <w:t>Веніславовка</w:t>
            </w:r>
            <w:proofErr w:type="spellEnd"/>
            <w:r w:rsidR="00913B23">
              <w:rPr>
                <w:rFonts w:ascii="Times New Roman" w:hAnsi="Times New Roman" w:cs="Times New Roman"/>
                <w:sz w:val="28"/>
                <w:lang w:val="uk-UA"/>
              </w:rPr>
              <w:t xml:space="preserve"> 9</w:t>
            </w:r>
            <w:r w:rsidRPr="00E92890">
              <w:rPr>
                <w:rFonts w:ascii="Times New Roman" w:hAnsi="Times New Roman" w:cs="Times New Roman"/>
                <w:sz w:val="28"/>
                <w:lang w:val="uk-UA"/>
              </w:rPr>
              <w:t xml:space="preserve"> км</w:t>
            </w:r>
          </w:p>
        </w:tc>
      </w:tr>
      <w:tr w:rsidR="00E57CBF" w:rsidRPr="005227DB" w:rsidTr="00A77AC2">
        <w:tc>
          <w:tcPr>
            <w:tcW w:w="9571" w:type="dxa"/>
            <w:gridSpan w:val="2"/>
            <w:shd w:val="clear" w:color="auto" w:fill="92D050"/>
          </w:tcPr>
          <w:p w:rsidR="00E57CBF" w:rsidRPr="005227DB" w:rsidRDefault="005227DB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227DB">
              <w:rPr>
                <w:rFonts w:ascii="Times New Roman" w:hAnsi="Times New Roman" w:cs="Times New Roman"/>
                <w:b/>
                <w:sz w:val="28"/>
                <w:lang w:val="uk-UA"/>
              </w:rPr>
              <w:t>Розділ 8: Додатки</w:t>
            </w:r>
          </w:p>
        </w:tc>
      </w:tr>
      <w:tr w:rsidR="005227DB" w:rsidRPr="005227DB" w:rsidTr="00A77AC2">
        <w:tc>
          <w:tcPr>
            <w:tcW w:w="9571" w:type="dxa"/>
            <w:gridSpan w:val="2"/>
            <w:shd w:val="clear" w:color="auto" w:fill="92D050"/>
          </w:tcPr>
          <w:p w:rsidR="00913B23" w:rsidRDefault="005227DB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227DB">
              <w:rPr>
                <w:rFonts w:ascii="Times New Roman" w:hAnsi="Times New Roman" w:cs="Times New Roman"/>
                <w:b/>
                <w:sz w:val="28"/>
                <w:lang w:val="uk-UA"/>
              </w:rPr>
              <w:t>Схема розташування земельної ділянки (дані з Публічної кадастрової карти)</w:t>
            </w:r>
          </w:p>
          <w:p w:rsidR="005227DB" w:rsidRPr="005227DB" w:rsidRDefault="00913B23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902960" cy="4683760"/>
                  <wp:effectExtent l="0" t="0" r="2540" b="2540"/>
                  <wp:docPr id="2" name="Рисунок 2" descr="D:\Users\admin\Desktop\Безымянныйау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Безымянныйау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960" cy="468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6053">
              <w:rPr>
                <w:rFonts w:ascii="Times New Roman" w:hAnsi="Times New Roman" w:cs="Times New Roman"/>
                <w:b/>
                <w:sz w:val="28"/>
                <w:lang w:val="uk-UA"/>
              </w:rPr>
              <w:br/>
            </w:r>
          </w:p>
        </w:tc>
      </w:tr>
      <w:tr w:rsidR="00A357D2" w:rsidRPr="005227DB" w:rsidTr="00A77AC2">
        <w:tc>
          <w:tcPr>
            <w:tcW w:w="9571" w:type="dxa"/>
            <w:gridSpan w:val="2"/>
            <w:shd w:val="clear" w:color="auto" w:fill="92D050"/>
          </w:tcPr>
          <w:p w:rsidR="00A357D2" w:rsidRPr="005227DB" w:rsidRDefault="00A357D2" w:rsidP="00FF7A5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Розділ 9: контактна особа</w:t>
            </w:r>
          </w:p>
        </w:tc>
      </w:tr>
      <w:tr w:rsidR="005227DB" w:rsidRPr="00A357D2" w:rsidTr="005227DB">
        <w:tc>
          <w:tcPr>
            <w:tcW w:w="4785" w:type="dxa"/>
          </w:tcPr>
          <w:p w:rsidR="005227DB" w:rsidRPr="00A357D2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357D2">
              <w:rPr>
                <w:rFonts w:ascii="Times New Roman" w:hAnsi="Times New Roman" w:cs="Times New Roman"/>
                <w:sz w:val="28"/>
                <w:lang w:val="uk-UA"/>
              </w:rPr>
              <w:t>ПІБ</w:t>
            </w:r>
          </w:p>
        </w:tc>
        <w:tc>
          <w:tcPr>
            <w:tcW w:w="4786" w:type="dxa"/>
          </w:tcPr>
          <w:p w:rsidR="005227DB" w:rsidRPr="00A357D2" w:rsidRDefault="00A77AC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Лідовий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Ігор Григорович</w:t>
            </w:r>
          </w:p>
        </w:tc>
      </w:tr>
      <w:tr w:rsidR="005227DB" w:rsidRPr="00E92890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Електронна пошта, веб-сайт</w:t>
            </w:r>
          </w:p>
        </w:tc>
        <w:tc>
          <w:tcPr>
            <w:tcW w:w="4786" w:type="dxa"/>
          </w:tcPr>
          <w:p w:rsidR="005227DB" w:rsidRPr="00A77AC2" w:rsidRDefault="002C0CC3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7" w:history="1"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lidovuy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@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gmail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com</w:t>
              </w:r>
            </w:hyperlink>
          </w:p>
          <w:p w:rsidR="00A77AC2" w:rsidRPr="008B6D38" w:rsidRDefault="002C0CC3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8" w:history="1"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krasnoznamenka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@</w:t>
              </w:r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meta</w:t>
              </w:r>
              <w:r w:rsidR="00A77AC2" w:rsidRPr="00A77AC2">
                <w:rPr>
                  <w:rStyle w:val="a6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proofErr w:type="spellStart"/>
              <w:r w:rsidR="00A77AC2" w:rsidRPr="00FC5B41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ua</w:t>
              </w:r>
              <w:proofErr w:type="spellEnd"/>
            </w:hyperlink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Телефон/факс</w:t>
            </w:r>
          </w:p>
        </w:tc>
        <w:tc>
          <w:tcPr>
            <w:tcW w:w="4786" w:type="dxa"/>
          </w:tcPr>
          <w:p w:rsidR="005227DB" w:rsidRPr="00A77AC2" w:rsidRDefault="00A77AC2" w:rsidP="00FF7A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050</w:t>
            </w:r>
            <w:r w:rsidR="00614F59">
              <w:rPr>
                <w:rFonts w:ascii="Times New Roman" w:hAnsi="Times New Roman" w:cs="Times New Roman"/>
                <w:sz w:val="28"/>
                <w:lang w:val="en-US"/>
              </w:rPr>
              <w:t>34325765</w:t>
            </w:r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Мова спілкування</w:t>
            </w:r>
          </w:p>
        </w:tc>
        <w:tc>
          <w:tcPr>
            <w:tcW w:w="4786" w:type="dxa"/>
          </w:tcPr>
          <w:p w:rsidR="005227DB" w:rsidRDefault="00614F59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</w:t>
            </w:r>
          </w:p>
        </w:tc>
      </w:tr>
      <w:tr w:rsidR="005227DB" w:rsidTr="005227DB">
        <w:tc>
          <w:tcPr>
            <w:tcW w:w="4785" w:type="dxa"/>
          </w:tcPr>
          <w:p w:rsidR="005227DB" w:rsidRDefault="00A357D2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актуалізації</w:t>
            </w:r>
          </w:p>
        </w:tc>
        <w:tc>
          <w:tcPr>
            <w:tcW w:w="4786" w:type="dxa"/>
          </w:tcPr>
          <w:p w:rsidR="005227DB" w:rsidRDefault="00614F59" w:rsidP="00FF7A5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01.04.2018</w:t>
            </w:r>
          </w:p>
        </w:tc>
      </w:tr>
    </w:tbl>
    <w:p w:rsidR="00D040F8" w:rsidRPr="00D040F8" w:rsidRDefault="00D040F8" w:rsidP="00D040F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D040F8" w:rsidRPr="00D0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ED"/>
    <w:rsid w:val="002C0CC3"/>
    <w:rsid w:val="00366053"/>
    <w:rsid w:val="00371040"/>
    <w:rsid w:val="00387F4F"/>
    <w:rsid w:val="005227DB"/>
    <w:rsid w:val="005B014E"/>
    <w:rsid w:val="005F139A"/>
    <w:rsid w:val="00614F59"/>
    <w:rsid w:val="00616925"/>
    <w:rsid w:val="008157B4"/>
    <w:rsid w:val="008B6D38"/>
    <w:rsid w:val="00913B23"/>
    <w:rsid w:val="00A357D2"/>
    <w:rsid w:val="00A77AC2"/>
    <w:rsid w:val="00D040F8"/>
    <w:rsid w:val="00D35AED"/>
    <w:rsid w:val="00E57CBF"/>
    <w:rsid w:val="00E92890"/>
    <w:rsid w:val="00EE755F"/>
    <w:rsid w:val="00F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znamenka@meta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ovu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2018-03-16T08:01:00Z</dcterms:created>
  <dcterms:modified xsi:type="dcterms:W3CDTF">2018-04-04T10:40:00Z</dcterms:modified>
</cp:coreProperties>
</file>